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D35F74">
        <w:rPr>
          <w:rFonts w:eastAsia="Times New Roman"/>
          <w:b/>
          <w:color w:val="222222"/>
          <w:sz w:val="28"/>
          <w:szCs w:val="28"/>
          <w:lang w:eastAsia="ru-RU"/>
        </w:rPr>
        <w:t>Этапы выполнения проекта жилого дома в историческом центре</w:t>
      </w:r>
    </w:p>
    <w:bookmarkEnd w:id="0"/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1. Прочитать учебник "Архитектурное проектирование жилых зданий"</w:t>
      </w:r>
      <w:r>
        <w:rPr>
          <w:rFonts w:eastAsia="Times New Roman"/>
          <w:color w:val="222222"/>
          <w:lang w:eastAsia="ru-RU"/>
        </w:rPr>
        <w:t>.</w:t>
      </w:r>
      <w:r w:rsidRPr="00D35F74">
        <w:rPr>
          <w:rFonts w:eastAsia="Times New Roman"/>
          <w:color w:val="222222"/>
          <w:lang w:eastAsia="ru-RU"/>
        </w:rPr>
        <w:t>  Раздел секционные жилые дома.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2. Проанализировать генеральный план и определить возможное пятно застройки в границах участка застройки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3. Сделать развёртку по улицам, включив в нее существующие здания.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4. По развёртке определить высотные параметры здания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 xml:space="preserve">5. Проанализировать и понять для себя идентификационные характеристики </w:t>
      </w:r>
      <w:r>
        <w:rPr>
          <w:rFonts w:eastAsia="Times New Roman"/>
          <w:color w:val="222222"/>
          <w:lang w:eastAsia="ru-RU"/>
        </w:rPr>
        <w:t xml:space="preserve">существующей </w:t>
      </w:r>
      <w:r w:rsidRPr="00D35F74">
        <w:rPr>
          <w:rFonts w:eastAsia="Times New Roman"/>
          <w:color w:val="222222"/>
          <w:lang w:eastAsia="ru-RU"/>
        </w:rPr>
        <w:t>застройки: модульность застройки, горизонтальные членения фасадов, пропорции оконных проемов, принципы организации встроенных помещений.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6. Подобрать возможные прототипы из опыта отечественного и зарубежного с учётом предыдущего анализа.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7. Выполнить клаузура, пытаясь одновременно делать планировку и архитектурное решение.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8. Сделать разрез и проверить высотные возможности застройки по регламенту и по требуемым высотным характеристикам помещений проектируемого дома.</w:t>
      </w: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</w:p>
    <w:p w:rsidR="00D35F74" w:rsidRPr="00D35F74" w:rsidRDefault="00D35F74" w:rsidP="00D35F74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D35F74">
        <w:rPr>
          <w:rFonts w:eastAsia="Times New Roman"/>
          <w:color w:val="222222"/>
          <w:lang w:eastAsia="ru-RU"/>
        </w:rPr>
        <w:t>Перспективу делать с включением окружающей застройки.</w:t>
      </w:r>
    </w:p>
    <w:p w:rsidR="004D2E3C" w:rsidRDefault="004D2E3C"/>
    <w:sectPr w:rsidR="004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74"/>
    <w:rsid w:val="004D2E3C"/>
    <w:rsid w:val="00D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2D084-71A2-431D-A7E6-B0D3600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Перов</dc:creator>
  <cp:keywords/>
  <dc:description/>
  <cp:lastModifiedBy>Федор Перов</cp:lastModifiedBy>
  <cp:revision>1</cp:revision>
  <dcterms:created xsi:type="dcterms:W3CDTF">2020-03-30T13:48:00Z</dcterms:created>
  <dcterms:modified xsi:type="dcterms:W3CDTF">2020-03-30T13:50:00Z</dcterms:modified>
</cp:coreProperties>
</file>